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33063" w:rsidRPr="00311153" w:rsidTr="00EA16CC">
        <w:tc>
          <w:tcPr>
            <w:tcW w:w="4643" w:type="dxa"/>
            <w:gridSpan w:val="2"/>
          </w:tcPr>
          <w:p w:rsidR="00833063" w:rsidRPr="00311153" w:rsidRDefault="00833063" w:rsidP="00EA16CC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1DC81672" wp14:editId="2011DF2B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63" w:rsidRPr="00311153" w:rsidRDefault="00833063" w:rsidP="00EA16CC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33063" w:rsidRPr="00311153" w:rsidRDefault="00833063" w:rsidP="00EA16CC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33063" w:rsidRPr="00311153" w:rsidRDefault="00833063" w:rsidP="00EA1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33063" w:rsidRPr="00311153" w:rsidTr="00EA16CC">
        <w:tc>
          <w:tcPr>
            <w:tcW w:w="1242" w:type="dxa"/>
            <w:vAlign w:val="bottom"/>
          </w:tcPr>
          <w:p w:rsidR="00833063" w:rsidRPr="00B7353D" w:rsidRDefault="00833063" w:rsidP="00EA16CC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33063" w:rsidRPr="00311153" w:rsidRDefault="00833063" w:rsidP="00EA16C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33063" w:rsidRPr="00311153" w:rsidRDefault="00833063" w:rsidP="00EA16CC">
            <w:pPr>
              <w:rPr>
                <w:sz w:val="22"/>
                <w:szCs w:val="22"/>
              </w:rPr>
            </w:pPr>
          </w:p>
        </w:tc>
      </w:tr>
      <w:tr w:rsidR="00833063" w:rsidRPr="00311153" w:rsidTr="00EA16CC">
        <w:tc>
          <w:tcPr>
            <w:tcW w:w="1242" w:type="dxa"/>
            <w:vAlign w:val="bottom"/>
          </w:tcPr>
          <w:p w:rsidR="00833063" w:rsidRPr="00B7353D" w:rsidRDefault="00833063" w:rsidP="00EA16CC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33063" w:rsidRPr="00311153" w:rsidRDefault="00833063" w:rsidP="00EA16C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33063" w:rsidRPr="00311153" w:rsidRDefault="00833063" w:rsidP="00EA16CC">
            <w:pPr>
              <w:jc w:val="center"/>
              <w:rPr>
                <w:sz w:val="22"/>
                <w:szCs w:val="22"/>
              </w:rPr>
            </w:pPr>
          </w:p>
        </w:tc>
      </w:tr>
      <w:tr w:rsidR="00833063" w:rsidRPr="00311153" w:rsidTr="00EA16CC">
        <w:tc>
          <w:tcPr>
            <w:tcW w:w="4643" w:type="dxa"/>
            <w:gridSpan w:val="2"/>
            <w:vAlign w:val="bottom"/>
          </w:tcPr>
          <w:p w:rsidR="00833063" w:rsidRPr="00B7353D" w:rsidRDefault="00833063" w:rsidP="00EA16CC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33063" w:rsidRPr="00311153" w:rsidRDefault="00833063" w:rsidP="00EA16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3063" w:rsidRDefault="00833063" w:rsidP="00833063">
      <w:pPr>
        <w:jc w:val="center"/>
        <w:rPr>
          <w:b/>
          <w:sz w:val="52"/>
          <w:szCs w:val="52"/>
          <w:lang w:val="hr-HR"/>
        </w:rPr>
      </w:pPr>
    </w:p>
    <w:p w:rsidR="00833063" w:rsidRDefault="00833063" w:rsidP="00833063">
      <w:pPr>
        <w:jc w:val="center"/>
        <w:rPr>
          <w:b/>
          <w:sz w:val="52"/>
          <w:szCs w:val="52"/>
          <w:lang w:val="hr-HR"/>
        </w:rPr>
      </w:pPr>
    </w:p>
    <w:p w:rsidR="00833063" w:rsidRDefault="00833063" w:rsidP="00833063">
      <w:pPr>
        <w:jc w:val="center"/>
        <w:rPr>
          <w:b/>
          <w:sz w:val="52"/>
          <w:szCs w:val="52"/>
          <w:lang w:val="hr-HR"/>
        </w:rPr>
      </w:pPr>
    </w:p>
    <w:p w:rsidR="00833063" w:rsidRDefault="00833063" w:rsidP="00833063">
      <w:pPr>
        <w:jc w:val="center"/>
        <w:rPr>
          <w:b/>
          <w:sz w:val="52"/>
          <w:szCs w:val="52"/>
          <w:lang w:val="hr-HR"/>
        </w:rPr>
      </w:pPr>
    </w:p>
    <w:p w:rsidR="00833063" w:rsidRDefault="00833063" w:rsidP="00833063">
      <w:pPr>
        <w:jc w:val="center"/>
        <w:rPr>
          <w:b/>
          <w:sz w:val="52"/>
          <w:szCs w:val="52"/>
          <w:lang w:val="hr-HR"/>
        </w:rPr>
      </w:pPr>
    </w:p>
    <w:p w:rsidR="00833063" w:rsidRPr="006F7C7F" w:rsidRDefault="00833063" w:rsidP="00833063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33063" w:rsidRPr="006F7C7F" w:rsidRDefault="00833063" w:rsidP="00833063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33063" w:rsidRPr="006F7C7F" w:rsidRDefault="00833063" w:rsidP="00833063">
      <w:pPr>
        <w:jc w:val="center"/>
        <w:rPr>
          <w:b/>
          <w:sz w:val="32"/>
          <w:szCs w:val="32"/>
          <w:lang w:val="hr-HR"/>
        </w:rPr>
      </w:pPr>
    </w:p>
    <w:p w:rsidR="00833063" w:rsidRPr="006F7C7F" w:rsidRDefault="00833063" w:rsidP="00833063">
      <w:pPr>
        <w:jc w:val="center"/>
        <w:rPr>
          <w:lang w:val="hr-HR"/>
        </w:rPr>
      </w:pPr>
    </w:p>
    <w:p w:rsidR="00833063" w:rsidRPr="006F7C7F" w:rsidRDefault="00833063" w:rsidP="00833063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33063" w:rsidRPr="006F7C7F" w:rsidRDefault="00833063" w:rsidP="00833063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>127</w:t>
      </w:r>
      <w:r>
        <w:rPr>
          <w:lang w:val="hr-HR"/>
        </w:rPr>
        <w:t xml:space="preserve"> </w:t>
      </w:r>
      <w:r w:rsidRPr="006F7C7F">
        <w:rPr>
          <w:lang w:val="hr-HR"/>
        </w:rPr>
        <w:t xml:space="preserve">od </w:t>
      </w:r>
      <w:r>
        <w:rPr>
          <w:lang w:val="hr-HR"/>
        </w:rPr>
        <w:t>2</w:t>
      </w:r>
      <w:r>
        <w:rPr>
          <w:lang w:val="hr-HR"/>
        </w:rPr>
        <w:t>0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833063" w:rsidRDefault="00833063" w:rsidP="00833063">
      <w:pPr>
        <w:rPr>
          <w:lang w:val="hr-HR"/>
        </w:rPr>
      </w:pPr>
    </w:p>
    <w:p w:rsidR="00833063" w:rsidRDefault="00833063" w:rsidP="00833063">
      <w:pPr>
        <w:rPr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jc w:val="center"/>
        <w:rPr>
          <w:b/>
          <w:u w:val="single"/>
          <w:lang w:val="hr-HR"/>
        </w:rPr>
      </w:pPr>
    </w:p>
    <w:p w:rsidR="00833063" w:rsidRDefault="00833063" w:rsidP="00833063">
      <w:pPr>
        <w:pStyle w:val="ListParagraph"/>
        <w:ind w:left="1080"/>
        <w:rPr>
          <w:b/>
        </w:rPr>
      </w:pPr>
    </w:p>
    <w:p w:rsidR="00833063" w:rsidRPr="00220D0F" w:rsidRDefault="00833063" w:rsidP="00833063">
      <w:pPr>
        <w:rPr>
          <w:b/>
          <w:sz w:val="22"/>
          <w:szCs w:val="22"/>
        </w:rPr>
      </w:pPr>
    </w:p>
    <w:p w:rsidR="00833063" w:rsidRPr="00220D0F" w:rsidRDefault="00833063" w:rsidP="00833063">
      <w:pPr>
        <w:spacing w:line="276" w:lineRule="auto"/>
        <w:jc w:val="both"/>
      </w:pPr>
      <w:r w:rsidRPr="00220D0F">
        <w:t xml:space="preserve">UPRAVA POMORSKE I UNUTARNJE PLOVIDBE, BRODARSTVA, LUKA I </w:t>
      </w:r>
    </w:p>
    <w:p w:rsidR="00833063" w:rsidRPr="00220D0F" w:rsidRDefault="00833063" w:rsidP="00833063">
      <w:pPr>
        <w:spacing w:line="276" w:lineRule="auto"/>
        <w:jc w:val="both"/>
      </w:pPr>
      <w:r w:rsidRPr="00220D0F">
        <w:t>POMORSKOG DOBRA</w:t>
      </w:r>
    </w:p>
    <w:p w:rsidR="00833063" w:rsidRPr="00220D0F" w:rsidRDefault="00833063" w:rsidP="00833063">
      <w:pPr>
        <w:spacing w:line="276" w:lineRule="auto"/>
        <w:jc w:val="both"/>
      </w:pPr>
    </w:p>
    <w:p w:rsidR="00833063" w:rsidRPr="00220D0F" w:rsidRDefault="00833063" w:rsidP="00833063">
      <w:pPr>
        <w:spacing w:line="276" w:lineRule="auto"/>
        <w:jc w:val="both"/>
      </w:pPr>
      <w:r w:rsidRPr="00220D0F">
        <w:t>Sektor unutarnje plovidbe</w:t>
      </w:r>
    </w:p>
    <w:p w:rsidR="00833063" w:rsidRPr="00220D0F" w:rsidRDefault="00833063" w:rsidP="00833063">
      <w:pPr>
        <w:spacing w:line="276" w:lineRule="auto"/>
        <w:jc w:val="both"/>
      </w:pPr>
      <w:r w:rsidRPr="00220D0F">
        <w:t>Služba pravnih i međunarodnih poslova</w:t>
      </w:r>
    </w:p>
    <w:p w:rsidR="00833063" w:rsidRPr="00220D0F" w:rsidRDefault="00833063" w:rsidP="00833063">
      <w:pPr>
        <w:spacing w:line="276" w:lineRule="auto"/>
        <w:jc w:val="both"/>
      </w:pPr>
    </w:p>
    <w:p w:rsidR="00833063" w:rsidRPr="00220D0F" w:rsidRDefault="00833063" w:rsidP="0083306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color w:val="0070C0"/>
        </w:rPr>
      </w:pPr>
      <w:r w:rsidRPr="00220D0F">
        <w:rPr>
          <w:b/>
          <w:color w:val="0070C0"/>
        </w:rPr>
        <w:t>viši stručni savjetnik – 1 izvršitelj</w:t>
      </w:r>
    </w:p>
    <w:p w:rsidR="00833063" w:rsidRPr="00220D0F" w:rsidRDefault="00833063" w:rsidP="00833063">
      <w:pPr>
        <w:spacing w:line="276" w:lineRule="auto"/>
        <w:ind w:firstLine="708"/>
        <w:jc w:val="both"/>
        <w:rPr>
          <w:color w:val="0070C0"/>
        </w:rPr>
      </w:pPr>
    </w:p>
    <w:p w:rsidR="00833063" w:rsidRPr="00220D0F" w:rsidRDefault="00833063" w:rsidP="00833063">
      <w:pPr>
        <w:spacing w:line="276" w:lineRule="auto"/>
        <w:ind w:firstLine="708"/>
        <w:jc w:val="both"/>
      </w:pPr>
      <w:bookmarkStart w:id="0" w:name="_GoBack"/>
      <w:bookmarkEnd w:id="0"/>
    </w:p>
    <w:p w:rsidR="00833063" w:rsidRPr="00220D0F" w:rsidRDefault="00833063" w:rsidP="00833063">
      <w:pPr>
        <w:spacing w:line="276" w:lineRule="auto"/>
        <w:jc w:val="both"/>
      </w:pPr>
      <w:r w:rsidRPr="00220D0F">
        <w:t>Služba sigurnosti riječnog prometa i luka</w:t>
      </w:r>
    </w:p>
    <w:p w:rsidR="00833063" w:rsidRPr="00220D0F" w:rsidRDefault="00833063" w:rsidP="00833063">
      <w:pPr>
        <w:spacing w:line="276" w:lineRule="auto"/>
        <w:jc w:val="both"/>
      </w:pPr>
      <w:r w:rsidRPr="00220D0F">
        <w:t>Odjel lučkog sustava</w:t>
      </w:r>
    </w:p>
    <w:p w:rsidR="00833063" w:rsidRPr="00220D0F" w:rsidRDefault="00833063" w:rsidP="00833063">
      <w:pPr>
        <w:spacing w:line="276" w:lineRule="auto"/>
        <w:jc w:val="both"/>
      </w:pPr>
    </w:p>
    <w:p w:rsidR="00833063" w:rsidRPr="00220D0F" w:rsidRDefault="00833063" w:rsidP="0083306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color w:val="0070C0"/>
        </w:rPr>
      </w:pPr>
      <w:r w:rsidRPr="00220D0F">
        <w:rPr>
          <w:b/>
          <w:color w:val="0070C0"/>
        </w:rPr>
        <w:t xml:space="preserve">viši stručni savjetnik – 1 izvršitelj </w:t>
      </w:r>
    </w:p>
    <w:p w:rsidR="00833063" w:rsidRPr="00220D0F" w:rsidRDefault="00833063" w:rsidP="00833063">
      <w:pPr>
        <w:spacing w:line="276" w:lineRule="auto"/>
        <w:jc w:val="both"/>
        <w:rPr>
          <w:b/>
          <w:color w:val="0070C0"/>
        </w:rPr>
      </w:pPr>
    </w:p>
    <w:p w:rsidR="00833063" w:rsidRPr="00220D0F" w:rsidRDefault="00833063" w:rsidP="00833063">
      <w:pPr>
        <w:spacing w:line="276" w:lineRule="auto"/>
        <w:jc w:val="both"/>
        <w:rPr>
          <w:b/>
          <w:color w:val="0070C0"/>
        </w:rPr>
      </w:pPr>
    </w:p>
    <w:p w:rsidR="00833063" w:rsidRPr="00220D0F" w:rsidRDefault="00833063" w:rsidP="00833063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color w:val="0070C0"/>
        </w:rPr>
      </w:pPr>
      <w:r w:rsidRPr="00220D0F">
        <w:rPr>
          <w:b/>
          <w:color w:val="0070C0"/>
        </w:rPr>
        <w:t>stručni suradnik – 2 izvršitelja</w:t>
      </w:r>
    </w:p>
    <w:p w:rsidR="00833063" w:rsidRPr="00220D0F" w:rsidRDefault="00833063" w:rsidP="00833063">
      <w:pPr>
        <w:spacing w:line="276" w:lineRule="auto"/>
        <w:jc w:val="both"/>
        <w:rPr>
          <w:b/>
          <w:color w:val="0070C0"/>
        </w:rPr>
      </w:pPr>
    </w:p>
    <w:p w:rsidR="00833063" w:rsidRPr="00220D0F" w:rsidRDefault="00833063" w:rsidP="00833063">
      <w:pPr>
        <w:jc w:val="center"/>
        <w:rPr>
          <w:b/>
          <w:sz w:val="22"/>
          <w:szCs w:val="22"/>
          <w:u w:val="single"/>
          <w:lang w:val="hr-HR"/>
        </w:rPr>
      </w:pPr>
    </w:p>
    <w:p w:rsidR="00833063" w:rsidRDefault="00833063" w:rsidP="00833063">
      <w:pPr>
        <w:jc w:val="center"/>
        <w:rPr>
          <w:b/>
          <w:sz w:val="28"/>
          <w:szCs w:val="28"/>
          <w:u w:val="single"/>
          <w:lang w:val="hr-HR"/>
        </w:rPr>
      </w:pPr>
    </w:p>
    <w:p w:rsidR="00833063" w:rsidRPr="00106F36" w:rsidRDefault="00833063" w:rsidP="00833063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33063" w:rsidRPr="00106F36" w:rsidRDefault="00833063" w:rsidP="00833063">
      <w:pPr>
        <w:rPr>
          <w:lang w:val="hr-HR"/>
        </w:rPr>
      </w:pPr>
    </w:p>
    <w:p w:rsidR="00833063" w:rsidRPr="00106F36" w:rsidRDefault="00833063" w:rsidP="00833063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33063" w:rsidRPr="00502A79" w:rsidTr="00EA16CC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33063" w:rsidRPr="00220D0F" w:rsidRDefault="00833063" w:rsidP="00EA16CC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</w:pPr>
            <w:r w:rsidRPr="00220D0F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13</w:t>
            </w:r>
            <w:r w:rsidRPr="00220D0F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. </w:t>
            </w:r>
            <w:r w:rsidRPr="00220D0F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travnja</w:t>
            </w:r>
            <w:r w:rsidRPr="00220D0F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 2018. godine</w:t>
            </w:r>
            <w:r w:rsidRPr="00220D0F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, s početkom u 09,</w:t>
            </w:r>
            <w:r w:rsidRPr="00220D0F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3</w:t>
            </w:r>
            <w:r w:rsidRPr="00220D0F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0 sati</w:t>
            </w:r>
          </w:p>
          <w:p w:rsidR="00833063" w:rsidRPr="006E3DEC" w:rsidRDefault="00833063" w:rsidP="00EA16CC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33063" w:rsidRPr="006E3DEC" w:rsidRDefault="00833063" w:rsidP="00EA16CC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33063" w:rsidRDefault="00833063" w:rsidP="00EA16CC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33063" w:rsidRDefault="00833063" w:rsidP="00EA16C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33063" w:rsidRPr="00BC5EC6" w:rsidRDefault="00833063" w:rsidP="00EA16CC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33063" w:rsidRPr="00502A79" w:rsidTr="00EA16CC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33063" w:rsidRPr="00502A79" w:rsidRDefault="00833063" w:rsidP="008330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9</w:t>
            </w:r>
            <w:r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15</w:t>
            </w:r>
            <w:r>
              <w:rPr>
                <w:b/>
                <w:lang w:val="hr-HR"/>
              </w:rPr>
              <w:t xml:space="preserve"> – 09:</w:t>
            </w:r>
            <w:r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33063" w:rsidRPr="00502A79" w:rsidRDefault="00833063" w:rsidP="00EA16CC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33063" w:rsidRPr="00502A79" w:rsidRDefault="00833063" w:rsidP="00EA16CC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833063" w:rsidRPr="00502A79" w:rsidTr="00EA16CC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33063" w:rsidRPr="00502A79" w:rsidRDefault="00833063" w:rsidP="0083306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</w:t>
            </w:r>
            <w:r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 xml:space="preserve">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33063" w:rsidRPr="00502A79" w:rsidRDefault="00833063" w:rsidP="00EA16CC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833063" w:rsidRPr="001314C8" w:rsidRDefault="00833063" w:rsidP="00EA16C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833063" w:rsidRPr="00502A79" w:rsidRDefault="00220D0F" w:rsidP="00EA16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Učionica 804 – VIII kat </w:t>
            </w:r>
          </w:p>
        </w:tc>
      </w:tr>
      <w:tr w:rsidR="00833063" w:rsidRPr="00502A79" w:rsidTr="00EA16CC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833063" w:rsidRDefault="00833063" w:rsidP="00EA16C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33063" w:rsidRDefault="00833063" w:rsidP="00EA16CC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testiranja:</w:t>
            </w:r>
          </w:p>
          <w:p w:rsidR="00833063" w:rsidRPr="00833063" w:rsidRDefault="00833063" w:rsidP="0083306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pisana provjera stranog jezika</w:t>
            </w:r>
          </w:p>
          <w:p w:rsidR="00833063" w:rsidRPr="004E5B7F" w:rsidRDefault="00833063" w:rsidP="00EA16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 xml:space="preserve">ana provjera </w:t>
            </w:r>
            <w:r w:rsidRPr="00E308E4">
              <w:t>poznavanja</w:t>
            </w:r>
            <w:r>
              <w:t xml:space="preserve"> rada n</w:t>
            </w:r>
            <w:r w:rsidR="00220D0F">
              <w:t xml:space="preserve">a računalu </w:t>
            </w:r>
          </w:p>
          <w:p w:rsidR="00833063" w:rsidRPr="004E5B7F" w:rsidRDefault="00833063" w:rsidP="00EA16CC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33063" w:rsidRPr="006E3DEC" w:rsidRDefault="00833063" w:rsidP="00EA16CC">
            <w:pPr>
              <w:jc w:val="center"/>
              <w:rPr>
                <w:lang w:val="hr-HR"/>
              </w:rPr>
            </w:pPr>
          </w:p>
        </w:tc>
      </w:tr>
      <w:tr w:rsidR="00833063" w:rsidRPr="00502A79" w:rsidTr="00EA16CC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833063" w:rsidRPr="00502A79" w:rsidRDefault="00833063" w:rsidP="00EA16C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33063" w:rsidRPr="00337FE1" w:rsidRDefault="00833063" w:rsidP="00833063">
            <w:pPr>
              <w:pStyle w:val="ListParagraph"/>
              <w:numPr>
                <w:ilvl w:val="0"/>
                <w:numId w:val="4"/>
              </w:numPr>
              <w:rPr>
                <w:lang w:val="hr-HR"/>
              </w:rPr>
            </w:pPr>
            <w:r w:rsidRPr="00337FE1">
              <w:rPr>
                <w:lang w:val="hr-HR"/>
              </w:rPr>
              <w:t>R</w:t>
            </w:r>
            <w:r>
              <w:rPr>
                <w:lang w:val="hr-HR"/>
              </w:rPr>
              <w:t xml:space="preserve">azgovor (intervju) </w:t>
            </w:r>
          </w:p>
          <w:p w:rsidR="00833063" w:rsidRPr="00337FE1" w:rsidRDefault="00833063" w:rsidP="00833063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33063" w:rsidRPr="00502A79" w:rsidRDefault="00833063" w:rsidP="00EA16CC">
            <w:pPr>
              <w:jc w:val="center"/>
              <w:rPr>
                <w:lang w:val="hr-HR"/>
              </w:rPr>
            </w:pPr>
          </w:p>
        </w:tc>
      </w:tr>
    </w:tbl>
    <w:p w:rsidR="00833063" w:rsidRPr="00106F36" w:rsidRDefault="00833063" w:rsidP="00833063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33063" w:rsidRPr="00106F36" w:rsidRDefault="00833063" w:rsidP="00833063">
      <w:pPr>
        <w:rPr>
          <w:b/>
          <w:u w:val="single"/>
          <w:lang w:val="hr-HR"/>
        </w:rPr>
      </w:pPr>
    </w:p>
    <w:p w:rsidR="00833063" w:rsidRPr="00106F36" w:rsidRDefault="00833063" w:rsidP="00833063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33063" w:rsidRPr="00106F36" w:rsidRDefault="00833063" w:rsidP="00833063">
      <w:pPr>
        <w:jc w:val="both"/>
        <w:rPr>
          <w:lang w:val="hr-HR"/>
        </w:rPr>
      </w:pPr>
    </w:p>
    <w:p w:rsidR="00833063" w:rsidRPr="00106F36" w:rsidRDefault="00833063" w:rsidP="00833063">
      <w:pPr>
        <w:jc w:val="both"/>
        <w:rPr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2E26" wp14:editId="597C5CB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63" w:rsidRPr="004E7516" w:rsidRDefault="00833063" w:rsidP="008330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dati/kinje koji dođu nakon 09:</w:t>
                            </w:r>
                            <w:r w:rsidR="00220D0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35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33063" w:rsidRPr="004E7516" w:rsidRDefault="00833063" w:rsidP="0083306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 w:rsidR="00220D0F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35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CD9EE" wp14:editId="09413AF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63" w:rsidRPr="004E7516" w:rsidRDefault="00833063" w:rsidP="008330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33063" w:rsidRPr="004E7516" w:rsidRDefault="00833063" w:rsidP="0083306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507EAB" w:rsidRDefault="00833063" w:rsidP="0083306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33063" w:rsidRPr="00106F36" w:rsidRDefault="00833063" w:rsidP="0083306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33063" w:rsidRPr="00106F36" w:rsidRDefault="00833063" w:rsidP="0083306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33063" w:rsidRPr="00106F36" w:rsidRDefault="00833063" w:rsidP="008330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F8506" wp14:editId="051EFD9E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63" w:rsidRPr="004E7516" w:rsidRDefault="00833063" w:rsidP="008330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33063" w:rsidRPr="004E7516" w:rsidRDefault="00833063" w:rsidP="0083306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220D0F" w:rsidRPr="00220D0F" w:rsidRDefault="00833063" w:rsidP="00220D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220D0F">
        <w:rPr>
          <w:rFonts w:ascii="TimesNewRomanPSMT" w:hAnsi="TimesNewRomanPSMT" w:cs="TimesNewRomanPSMT"/>
          <w:lang w:val="hr-HR"/>
        </w:rPr>
        <w:t xml:space="preserve">Na razgovor (intervju) pozvat će se kandidati/kinje koji su </w:t>
      </w:r>
      <w:r w:rsidR="00220D0F" w:rsidRPr="00220D0F">
        <w:rPr>
          <w:rFonts w:ascii="TimesNewRomanPSMT" w:hAnsi="TimesNewRomanPSMT" w:cs="TimesNewRomanPSMT"/>
          <w:lang w:val="hr-HR"/>
        </w:rPr>
        <w:t>zadovoljili u prvoj i drugoj fazi testiranja</w:t>
      </w:r>
    </w:p>
    <w:p w:rsidR="00220D0F" w:rsidRPr="00220D0F" w:rsidRDefault="00220D0F" w:rsidP="00220D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43FFD" wp14:editId="0547791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63" w:rsidRPr="004E7516" w:rsidRDefault="00833063" w:rsidP="008330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33063" w:rsidRPr="004E7516" w:rsidRDefault="00833063" w:rsidP="008330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33063" w:rsidRPr="00EF4525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833063" w:rsidRPr="00EF4525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33063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33063" w:rsidRPr="00EF4525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33063" w:rsidRPr="00106F36" w:rsidRDefault="00833063" w:rsidP="00833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33063" w:rsidRPr="00106F36" w:rsidRDefault="00833063" w:rsidP="00833063">
      <w:pPr>
        <w:jc w:val="center"/>
        <w:rPr>
          <w:b/>
          <w:lang w:val="hr-HR"/>
        </w:rPr>
      </w:pPr>
    </w:p>
    <w:p w:rsidR="00833063" w:rsidRPr="00106F36" w:rsidRDefault="00833063" w:rsidP="00833063">
      <w:pPr>
        <w:jc w:val="center"/>
        <w:rPr>
          <w:b/>
          <w:lang w:val="hr-HR"/>
        </w:rPr>
      </w:pPr>
    </w:p>
    <w:p w:rsidR="00833063" w:rsidRPr="00106F36" w:rsidRDefault="00833063" w:rsidP="00833063">
      <w:pPr>
        <w:jc w:val="center"/>
        <w:rPr>
          <w:b/>
          <w:lang w:val="hr-HR"/>
        </w:rPr>
      </w:pPr>
    </w:p>
    <w:p w:rsidR="00833063" w:rsidRPr="00106F36" w:rsidRDefault="00833063" w:rsidP="00833063">
      <w:pPr>
        <w:rPr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jc w:val="center"/>
        <w:rPr>
          <w:b/>
          <w:sz w:val="40"/>
          <w:szCs w:val="40"/>
          <w:lang w:val="hr-HR"/>
        </w:rPr>
      </w:pPr>
    </w:p>
    <w:p w:rsidR="00833063" w:rsidRPr="00106F36" w:rsidRDefault="00833063" w:rsidP="00833063">
      <w:pPr>
        <w:rPr>
          <w:sz w:val="22"/>
          <w:szCs w:val="22"/>
          <w:lang w:val="hr-HR"/>
        </w:rPr>
      </w:pPr>
    </w:p>
    <w:p w:rsidR="00833063" w:rsidRPr="00E22C50" w:rsidRDefault="00833063" w:rsidP="00833063"/>
    <w:p w:rsidR="00833063" w:rsidRPr="00527073" w:rsidRDefault="00833063" w:rsidP="00833063"/>
    <w:p w:rsidR="00833063" w:rsidRDefault="00833063" w:rsidP="00833063"/>
    <w:p w:rsidR="00833063" w:rsidRDefault="00833063" w:rsidP="00833063"/>
    <w:p w:rsidR="00833063" w:rsidRDefault="00833063" w:rsidP="00833063"/>
    <w:p w:rsidR="00833063" w:rsidRDefault="00833063" w:rsidP="00833063"/>
    <w:p w:rsidR="00833063" w:rsidRDefault="00833063" w:rsidP="00833063"/>
    <w:p w:rsidR="00833063" w:rsidRDefault="00833063" w:rsidP="00833063"/>
    <w:p w:rsidR="0048210A" w:rsidRDefault="0048210A"/>
    <w:sectPr w:rsidR="0048210A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220D0F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220D0F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220D0F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3</w:t>
    </w:r>
    <w:r w:rsidRPr="005F1E81">
      <w:rPr>
        <w:rStyle w:val="PageNumber"/>
      </w:rPr>
      <w:fldChar w:fldCharType="end"/>
    </w:r>
  </w:p>
  <w:p w:rsidR="00EE41C9" w:rsidRDefault="00220D0F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6A3D"/>
    <w:multiLevelType w:val="hybridMultilevel"/>
    <w:tmpl w:val="D52A627A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4D6D"/>
    <w:multiLevelType w:val="hybridMultilevel"/>
    <w:tmpl w:val="95068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A7F0E"/>
    <w:multiLevelType w:val="hybridMultilevel"/>
    <w:tmpl w:val="2F5AFC1E"/>
    <w:lvl w:ilvl="0" w:tplc="041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F2F24"/>
    <w:multiLevelType w:val="hybridMultilevel"/>
    <w:tmpl w:val="89F2A6C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D11BD"/>
    <w:multiLevelType w:val="hybridMultilevel"/>
    <w:tmpl w:val="5F5496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3"/>
    <w:rsid w:val="00220D0F"/>
    <w:rsid w:val="0048210A"/>
    <w:rsid w:val="008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30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330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33063"/>
  </w:style>
  <w:style w:type="paragraph" w:styleId="Header">
    <w:name w:val="header"/>
    <w:basedOn w:val="Normal"/>
    <w:link w:val="HeaderChar"/>
    <w:rsid w:val="00833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3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3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30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330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33063"/>
  </w:style>
  <w:style w:type="paragraph" w:styleId="Header">
    <w:name w:val="header"/>
    <w:basedOn w:val="Normal"/>
    <w:link w:val="HeaderChar"/>
    <w:rsid w:val="00833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3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3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2018-04-06T09:12:00Z</dcterms:created>
  <dcterms:modified xsi:type="dcterms:W3CDTF">2018-04-06T09:31:00Z</dcterms:modified>
</cp:coreProperties>
</file>